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3E" w:rsidRPr="00E9503E" w:rsidRDefault="00E9503E" w:rsidP="00E9503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</w:rPr>
      </w:pPr>
      <w:r w:rsidRPr="00E9503E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</w:rPr>
        <w:t>Spirits across the Ocean: Yoruban and Dahomean Cultures in the Caribbean Brought by the Slave Trade</w:t>
      </w:r>
    </w:p>
    <w:p w:rsidR="00E9503E" w:rsidRDefault="00E9503E" w:rsidP="00E95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9503E">
        <w:rPr>
          <w:rFonts w:ascii="Arial" w:eastAsia="Times New Roman" w:hAnsi="Arial" w:cs="Arial"/>
          <w:color w:val="333333"/>
          <w:sz w:val="24"/>
          <w:szCs w:val="24"/>
        </w:rPr>
        <w:t>Designed by: Joseph Galvin</w:t>
      </w:r>
      <w:r w:rsidRPr="00E9503E">
        <w:rPr>
          <w:rFonts w:ascii="Arial" w:eastAsia="Times New Roman" w:hAnsi="Arial" w:cs="Arial"/>
          <w:color w:val="333333"/>
          <w:sz w:val="24"/>
          <w:szCs w:val="24"/>
        </w:rPr>
        <w:br/>
        <w:t>Indiana University, Bloomington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SUMMARY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gram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This</w:t>
      </w:r>
      <w:proofErr w:type="gram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lesson explores the journey of the African people from the Yoruban and Dahomean cultures to the Caribbean through the forced migration of the trans-Atlantic slave trade. Students will learn about the similarities of the music found all over Latin America in the countries Haiti, Cuba, Trinidad, and Brazil.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SUGGESTED GRADE LEVELS: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6–8, 9–12</w:t>
      </w:r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COUNTRIES: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Benin, Haiti, Cuba, Trinidad, and Brazil</w:t>
      </w:r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REGIONS: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West Africa, the Caribbean, and South America</w:t>
      </w:r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CULTURE GROUPS: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 Yoruban and Dahomean practitioners of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Orisha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faiths </w:t>
      </w:r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GENRE: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West African, Afro-Caribbean</w:t>
      </w:r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INSTRUMENTS: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Voice, body percussion, hand drums, and rhythm sticks (</w:t>
      </w:r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claves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)</w:t>
      </w:r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LANGUAGES: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 Yoruban and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Fon</w:t>
      </w:r>
      <w:proofErr w:type="spellEnd"/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CO-CURRICULAR AREAS: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World history, black history</w:t>
      </w:r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NATIONAL STANDARDS: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1, 2, 6, 9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PREREQUISITES: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Students should have a basic understanding of rhythm and rudimentary musical literacy, such as reading compound time signatures and eighth note patterns.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bookmarkStart w:id="0" w:name="_GoBack"/>
      <w:bookmarkEnd w:id="0"/>
    </w:p>
    <w:p w:rsid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RECOMMENDED PREREQUISITES FOR THE INSTRUCTOR: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Listen through the recording of </w:t>
      </w:r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The Yoruban/Dahomean Collection: </w:t>
      </w:r>
      <w:proofErr w:type="spell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Orishas</w:t>
      </w:r>
      <w:proofErr w:type="spell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Across</w:t>
      </w:r>
      <w:proofErr w:type="gram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the Ocean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and read the related liner notes to provide valuable background information on this lesson.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OBJECTIVES:</w:t>
      </w:r>
    </w:p>
    <w:p w:rsidR="00E9503E" w:rsidRPr="00E9503E" w:rsidRDefault="00E9503E" w:rsidP="00E95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Play melodic lines on pitched drums</w:t>
      </w:r>
    </w:p>
    <w:p w:rsidR="00E9503E" w:rsidRPr="00E9503E" w:rsidRDefault="00E9503E" w:rsidP="00E95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Find and play the beat along with the recordings</w:t>
      </w:r>
    </w:p>
    <w:p w:rsidR="00E9503E" w:rsidRPr="00E9503E" w:rsidRDefault="00E9503E" w:rsidP="00E95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Step in time, or dance, with the recorded music</w:t>
      </w:r>
    </w:p>
    <w:p w:rsidR="00E9503E" w:rsidRPr="00E9503E" w:rsidRDefault="00E9503E" w:rsidP="00E95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Clap the beat and bell pattern along with the recordings</w:t>
      </w:r>
    </w:p>
    <w:p w:rsidR="00E9503E" w:rsidRPr="00E9503E" w:rsidRDefault="00E9503E" w:rsidP="00E95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Sing a song in Yoruban along with the recording</w:t>
      </w:r>
    </w:p>
    <w:p w:rsidR="00E9503E" w:rsidRPr="00E9503E" w:rsidRDefault="00E9503E" w:rsidP="00E95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Describe the similarities between different related cultures through their music and languages, such as the similarities between Cuban and Trinidadian traditions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lastRenderedPageBreak/>
        <w:t>MATERIAL:</w:t>
      </w:r>
    </w:p>
    <w:p w:rsidR="00E9503E" w:rsidRPr="00E9503E" w:rsidRDefault="00E9503E" w:rsidP="00E9503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hyperlink r:id="rId5" w:history="1">
        <w:r w:rsidRPr="00E9503E">
          <w:rPr>
            <w:rFonts w:ascii="Georgia" w:eastAsia="Times New Roman" w:hAnsi="Georgia" w:cs="Times New Roman"/>
            <w:i/>
            <w:iCs/>
            <w:color w:val="333333"/>
            <w:sz w:val="24"/>
            <w:szCs w:val="24"/>
            <w:u w:val="single"/>
            <w:bdr w:val="none" w:sz="0" w:space="0" w:color="auto" w:frame="1"/>
          </w:rPr>
          <w:t xml:space="preserve">The Yoruban/Dahomean Collection: </w:t>
        </w:r>
        <w:proofErr w:type="spellStart"/>
        <w:r w:rsidRPr="00E9503E">
          <w:rPr>
            <w:rFonts w:ascii="Georgia" w:eastAsia="Times New Roman" w:hAnsi="Georgia" w:cs="Times New Roman"/>
            <w:i/>
            <w:iCs/>
            <w:color w:val="333333"/>
            <w:sz w:val="24"/>
            <w:szCs w:val="24"/>
            <w:u w:val="single"/>
            <w:bdr w:val="none" w:sz="0" w:space="0" w:color="auto" w:frame="1"/>
          </w:rPr>
          <w:t>Orishas</w:t>
        </w:r>
        <w:proofErr w:type="spellEnd"/>
        <w:r w:rsidRPr="00E9503E">
          <w:rPr>
            <w:rFonts w:ascii="Georgia" w:eastAsia="Times New Roman" w:hAnsi="Georgia" w:cs="Times New Roman"/>
            <w:i/>
            <w:iCs/>
            <w:color w:val="333333"/>
            <w:sz w:val="24"/>
            <w:szCs w:val="24"/>
            <w:u w:val="single"/>
            <w:bdr w:val="none" w:sz="0" w:space="0" w:color="auto" w:frame="1"/>
          </w:rPr>
          <w:t xml:space="preserve"> Across the Ocean</w:t>
        </w:r>
      </w:hyperlink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(tracks 1, 5, 15, 21)</w:t>
      </w:r>
    </w:p>
    <w:p w:rsidR="00E9503E" w:rsidRPr="00E9503E" w:rsidRDefault="00E9503E" w:rsidP="00E9503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Liner notes for </w:t>
      </w:r>
      <w:hyperlink r:id="rId6" w:history="1">
        <w:r w:rsidRPr="00E9503E">
          <w:rPr>
            <w:rFonts w:ascii="Georgia" w:eastAsia="Times New Roman" w:hAnsi="Georgia" w:cs="Times New Roman"/>
            <w:i/>
            <w:iCs/>
            <w:color w:val="333333"/>
            <w:sz w:val="24"/>
            <w:szCs w:val="24"/>
            <w:u w:val="single"/>
            <w:bdr w:val="none" w:sz="0" w:space="0" w:color="auto" w:frame="1"/>
          </w:rPr>
          <w:t xml:space="preserve">The Yoruban/Dahomean Collection: </w:t>
        </w:r>
        <w:proofErr w:type="spellStart"/>
        <w:r w:rsidRPr="00E9503E">
          <w:rPr>
            <w:rFonts w:ascii="Georgia" w:eastAsia="Times New Roman" w:hAnsi="Georgia" w:cs="Times New Roman"/>
            <w:i/>
            <w:iCs/>
            <w:color w:val="333333"/>
            <w:sz w:val="24"/>
            <w:szCs w:val="24"/>
            <w:u w:val="single"/>
            <w:bdr w:val="none" w:sz="0" w:space="0" w:color="auto" w:frame="1"/>
          </w:rPr>
          <w:t>Orishas</w:t>
        </w:r>
        <w:proofErr w:type="spellEnd"/>
        <w:r w:rsidRPr="00E9503E">
          <w:rPr>
            <w:rFonts w:ascii="Georgia" w:eastAsia="Times New Roman" w:hAnsi="Georgia" w:cs="Times New Roman"/>
            <w:i/>
            <w:iCs/>
            <w:color w:val="333333"/>
            <w:sz w:val="24"/>
            <w:szCs w:val="24"/>
            <w:u w:val="single"/>
            <w:bdr w:val="none" w:sz="0" w:space="0" w:color="auto" w:frame="1"/>
          </w:rPr>
          <w:t xml:space="preserve"> Across the Ocean</w:t>
        </w:r>
      </w:hyperlink>
    </w:p>
    <w:p w:rsidR="00E9503E" w:rsidRPr="00E9503E" w:rsidRDefault="00E9503E" w:rsidP="00E9503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hyperlink r:id="rId7" w:history="1">
        <w:r w:rsidRPr="00E9503E">
          <w:rPr>
            <w:rFonts w:ascii="Georgia" w:eastAsia="Times New Roman" w:hAnsi="Georgia" w:cs="Times New Roman"/>
            <w:i/>
            <w:iCs/>
            <w:color w:val="333333"/>
            <w:sz w:val="24"/>
            <w:szCs w:val="24"/>
            <w:u w:val="single"/>
            <w:bdr w:val="none" w:sz="0" w:space="0" w:color="auto" w:frame="1"/>
          </w:rPr>
          <w:t>World’s Musical Traditions Vol. 8 Yoruba Drums from Benin, West Africa</w:t>
        </w:r>
      </w:hyperlink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(track 9)</w:t>
      </w:r>
    </w:p>
    <w:p w:rsidR="00E9503E" w:rsidRPr="00E9503E" w:rsidRDefault="00E9503E" w:rsidP="00E9503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Liner notes for </w:t>
      </w:r>
      <w:hyperlink r:id="rId8" w:history="1">
        <w:r w:rsidRPr="00E9503E">
          <w:rPr>
            <w:rFonts w:ascii="Georgia" w:eastAsia="Times New Roman" w:hAnsi="Georgia" w:cs="Times New Roman"/>
            <w:i/>
            <w:iCs/>
            <w:color w:val="333333"/>
            <w:sz w:val="24"/>
            <w:szCs w:val="24"/>
            <w:u w:val="single"/>
            <w:bdr w:val="none" w:sz="0" w:space="0" w:color="auto" w:frame="1"/>
          </w:rPr>
          <w:t>Yoruba Drums from Benin, West Africa</w:t>
        </w:r>
      </w:hyperlink>
    </w:p>
    <w:p w:rsidR="00E9503E" w:rsidRPr="00E9503E" w:rsidRDefault="00E9503E" w:rsidP="00E95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Congas or similar hand drum substitutes, or body percussion</w:t>
      </w:r>
    </w:p>
    <w:p w:rsidR="00E9503E" w:rsidRPr="00E9503E" w:rsidRDefault="00E9503E" w:rsidP="00E95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Cowbells or rhythms sticks (claves)</w:t>
      </w:r>
    </w:p>
    <w:p w:rsidR="00E9503E" w:rsidRPr="00E9503E" w:rsidRDefault="00E9503E" w:rsidP="00E95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Globe or world map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Arial" w:eastAsia="Times New Roman" w:hAnsi="Arial" w:cs="Arial"/>
          <w:b/>
          <w:bCs/>
          <w:caps/>
          <w:color w:val="595959"/>
          <w:spacing w:val="15"/>
          <w:sz w:val="24"/>
          <w:szCs w:val="24"/>
          <w:bdr w:val="none" w:sz="0" w:space="0" w:color="auto" w:frame="1"/>
        </w:rPr>
        <w:t>LESSON SEGMENTS:</w:t>
      </w:r>
    </w:p>
    <w:p w:rsidR="00E9503E" w:rsidRPr="00E9503E" w:rsidRDefault="00E9503E" w:rsidP="00E9503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hyperlink r:id="rId9" w:anchor="lesson1" w:history="1">
        <w:r w:rsidRPr="00E9503E">
          <w:rPr>
            <w:rFonts w:ascii="Georgia" w:eastAsia="Times New Roman" w:hAnsi="Georgia" w:cs="Times New Roman"/>
            <w:b/>
            <w:bCs/>
            <w:color w:val="333333"/>
            <w:sz w:val="24"/>
            <w:szCs w:val="24"/>
            <w:u w:val="single"/>
            <w:bdr w:val="none" w:sz="0" w:space="0" w:color="auto" w:frame="1"/>
          </w:rPr>
          <w:t>Motherland Music </w:t>
        </w:r>
      </w:hyperlink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(National Standards 2, 6, 9)</w:t>
      </w:r>
    </w:p>
    <w:p w:rsidR="00E9503E" w:rsidRPr="00E9503E" w:rsidRDefault="00E9503E" w:rsidP="00E9503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hyperlink r:id="rId10" w:anchor="lesson2" w:history="1">
        <w:r w:rsidRPr="00E9503E">
          <w:rPr>
            <w:rFonts w:ascii="Georgia" w:eastAsia="Times New Roman" w:hAnsi="Georgia" w:cs="Times New Roman"/>
            <w:b/>
            <w:bCs/>
            <w:color w:val="333333"/>
            <w:sz w:val="24"/>
            <w:szCs w:val="24"/>
            <w:u w:val="single"/>
            <w:bdr w:val="none" w:sz="0" w:space="0" w:color="auto" w:frame="1"/>
          </w:rPr>
          <w:t xml:space="preserve">The </w:t>
        </w:r>
        <w:proofErr w:type="spellStart"/>
        <w:r w:rsidRPr="00E9503E">
          <w:rPr>
            <w:rFonts w:ascii="Georgia" w:eastAsia="Times New Roman" w:hAnsi="Georgia" w:cs="Times New Roman"/>
            <w:b/>
            <w:bCs/>
            <w:color w:val="333333"/>
            <w:sz w:val="24"/>
            <w:szCs w:val="24"/>
            <w:u w:val="single"/>
            <w:bdr w:val="none" w:sz="0" w:space="0" w:color="auto" w:frame="1"/>
          </w:rPr>
          <w:t>Vodu</w:t>
        </w:r>
        <w:proofErr w:type="spellEnd"/>
        <w:r w:rsidRPr="00E9503E">
          <w:rPr>
            <w:rFonts w:ascii="Georgia" w:eastAsia="Times New Roman" w:hAnsi="Georgia" w:cs="Times New Roman"/>
            <w:b/>
            <w:bCs/>
            <w:color w:val="333333"/>
            <w:sz w:val="24"/>
            <w:szCs w:val="24"/>
            <w:u w:val="single"/>
            <w:bdr w:val="none" w:sz="0" w:space="0" w:color="auto" w:frame="1"/>
          </w:rPr>
          <w:t xml:space="preserve"> Find a Home in Haiti </w:t>
        </w:r>
      </w:hyperlink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(National Standards 2, 6, 9)</w:t>
      </w:r>
    </w:p>
    <w:p w:rsidR="00E9503E" w:rsidRPr="00E9503E" w:rsidRDefault="00E9503E" w:rsidP="00E9503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hyperlink r:id="rId11" w:anchor="lesson3" w:history="1">
        <w:r w:rsidRPr="00E9503E">
          <w:rPr>
            <w:rFonts w:ascii="Georgia" w:eastAsia="Times New Roman" w:hAnsi="Georgia" w:cs="Times New Roman"/>
            <w:b/>
            <w:bCs/>
            <w:color w:val="333333"/>
            <w:sz w:val="24"/>
            <w:szCs w:val="24"/>
            <w:u w:val="single"/>
            <w:bdr w:val="none" w:sz="0" w:space="0" w:color="auto" w:frame="1"/>
          </w:rPr>
          <w:t>Brazil Also Has the Beat </w:t>
        </w:r>
      </w:hyperlink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(National Standards 2, 6, 9)</w:t>
      </w:r>
    </w:p>
    <w:p w:rsidR="00E9503E" w:rsidRPr="00E9503E" w:rsidRDefault="00E9503E" w:rsidP="00E9503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hyperlink r:id="rId12" w:anchor="lesson4" w:history="1">
        <w:r w:rsidRPr="00E9503E">
          <w:rPr>
            <w:rFonts w:ascii="Georgia" w:eastAsia="Times New Roman" w:hAnsi="Georgia" w:cs="Times New Roman"/>
            <w:b/>
            <w:bCs/>
            <w:color w:val="333333"/>
            <w:sz w:val="24"/>
            <w:szCs w:val="24"/>
            <w:u w:val="single"/>
            <w:bdr w:val="none" w:sz="0" w:space="0" w:color="auto" w:frame="1"/>
          </w:rPr>
          <w:t>Separated by Distance, Brought Together by  Heritage </w:t>
        </w:r>
      </w:hyperlink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(National Standards 2, 6, 9)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bookmarkStart w:id="1" w:name="lesson1"/>
      <w:bookmarkEnd w:id="1"/>
      <w:r w:rsidRPr="00E9503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Lesson 1: Motherland Music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This lesson focuses on the traditional sacred music of the Yoruban culture in Benin, </w:t>
      </w:r>
      <w:proofErr w:type="gram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Africa, that</w:t>
      </w:r>
      <w:proofErr w:type="gram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eventually traveled across the Atlantic to the new world.</w:t>
      </w:r>
    </w:p>
    <w:p w:rsidR="00E9503E" w:rsidRPr="00E9503E" w:rsidRDefault="00E9503E" w:rsidP="00E9503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noProof/>
          <w:color w:val="333333"/>
          <w:sz w:val="24"/>
          <w:szCs w:val="24"/>
        </w:rPr>
        <w:drawing>
          <wp:inline distT="0" distB="0" distL="0" distR="0">
            <wp:extent cx="3714750" cy="2505075"/>
            <wp:effectExtent l="0" t="0" r="0" b="9525"/>
            <wp:docPr id="11" name="Picture 11" descr="https://folkways.si.edu/Images/tools-for-teaching/FLP1012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lkways.si.edu/Images/tools-for-teaching/FLP10127_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9503E">
        <w:rPr>
          <w:rFonts w:ascii="Arial" w:eastAsia="Times New Roman" w:hAnsi="Arial" w:cs="Arial"/>
          <w:color w:val="333333"/>
          <w:sz w:val="24"/>
          <w:szCs w:val="24"/>
        </w:rPr>
        <w:t>(Source: </w:t>
      </w:r>
      <w:hyperlink r:id="rId14" w:tgtFrame="_blank" w:history="1">
        <w:r w:rsidRPr="00E9503E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</w:rPr>
          <w:t>https://folkways-media.si.edu/liner_notes/smithsonian_folkways/SFW40440.pdf</w:t>
        </w:r>
      </w:hyperlink>
      <w:r w:rsidRPr="00E9503E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E9503E" w:rsidRPr="00E9503E" w:rsidRDefault="00E9503E" w:rsidP="00E9503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Play the recording of “</w:t>
      </w:r>
      <w:hyperlink r:id="rId15" w:history="1">
        <w:r w:rsidRPr="00E9503E">
          <w:rPr>
            <w:rFonts w:ascii="Georgia" w:eastAsia="Times New Roman" w:hAnsi="Georgia" w:cs="Times New Roman"/>
            <w:color w:val="333333"/>
            <w:sz w:val="24"/>
            <w:szCs w:val="24"/>
            <w:u w:val="single"/>
            <w:bdr w:val="none" w:sz="0" w:space="0" w:color="auto" w:frame="1"/>
          </w:rPr>
          <w:t xml:space="preserve">The Bata repertoire for Shango in </w:t>
        </w:r>
        <w:proofErr w:type="spellStart"/>
        <w:r w:rsidRPr="00E9503E">
          <w:rPr>
            <w:rFonts w:ascii="Georgia" w:eastAsia="Times New Roman" w:hAnsi="Georgia" w:cs="Times New Roman"/>
            <w:color w:val="333333"/>
            <w:sz w:val="24"/>
            <w:szCs w:val="24"/>
            <w:u w:val="single"/>
            <w:bdr w:val="none" w:sz="0" w:space="0" w:color="auto" w:frame="1"/>
          </w:rPr>
          <w:t>Sakété</w:t>
        </w:r>
        <w:proofErr w:type="spellEnd"/>
        <w:r w:rsidRPr="00E9503E">
          <w:rPr>
            <w:rFonts w:ascii="Georgia" w:eastAsia="Times New Roman" w:hAnsi="Georgia" w:cs="Times New Roman"/>
            <w:color w:val="333333"/>
            <w:sz w:val="24"/>
            <w:szCs w:val="24"/>
            <w:u w:val="single"/>
            <w:bdr w:val="none" w:sz="0" w:space="0" w:color="auto" w:frame="1"/>
          </w:rPr>
          <w:t>: Lade Lade</w:t>
        </w:r>
      </w:hyperlink>
      <w:proofErr w:type="gram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”(</w:t>
      </w:r>
      <w:proofErr w:type="gram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Yoruba Drums from Benin, West Africa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, track 9) from the beginning until 0:40.</w:t>
      </w:r>
    </w:p>
    <w:p w:rsidR="00E9503E" w:rsidRPr="00E9503E" w:rsidRDefault="00E9503E" w:rsidP="00E950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Ask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theclass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to describe what instruments they hear. (Drums with high notes and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twolower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notes making a melody, rim clicks or stick clicks.)</w:t>
      </w:r>
    </w:p>
    <w:p w:rsidR="00E9503E" w:rsidRPr="00E9503E" w:rsidRDefault="00E9503E" w:rsidP="00E950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Ask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theclass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to focus on the two lower notes the drums are making. Can they hear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thecomposite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melody? (Parts written below.)</w:t>
      </w:r>
    </w:p>
    <w:p w:rsidR="00E9503E" w:rsidRPr="00E9503E" w:rsidRDefault="00E9503E" w:rsidP="00E950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 xml:space="preserve">Play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therecording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again. Have the class listen to the higher pitched note being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playedamong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the highest non-pitched clicks. What do they notice? (The highest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pitchthat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can be heard is playing constant eighth notes.)</w:t>
      </w:r>
    </w:p>
    <w:p w:rsidR="00E9503E" w:rsidRPr="00E9503E" w:rsidRDefault="00E9503E" w:rsidP="00E95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Have the students play along while listening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tothe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recording the next few times. The students can start to play on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differentbody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parts to signify the various drum parts. Then the students can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playdifferently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tuned congas or other hand drums if available.</w:t>
      </w:r>
    </w:p>
    <w:p w:rsidR="00E9503E" w:rsidRPr="00E9503E" w:rsidRDefault="00E9503E" w:rsidP="00E950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On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thistime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through the recording, have the students play the low melody on two drums (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thelower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line transcribed below).</w:t>
      </w:r>
    </w:p>
    <w:p w:rsidR="00E9503E" w:rsidRPr="00E9503E" w:rsidRDefault="00E9503E" w:rsidP="00E950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On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thistime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through, have them play the highest pitch (the higher line of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consistenteighth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notes). You can have them play this on rhythm sticks or claves or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clapthe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pattern if instruments are not available.</w:t>
      </w:r>
    </w:p>
    <w:p w:rsidR="00E9503E" w:rsidRPr="00E9503E" w:rsidRDefault="00E9503E" w:rsidP="00E950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Now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dividethe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class in half and have the first group play the lower part and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secondgroup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play the high part. Do this again and have the class switch roles.</w:t>
      </w:r>
    </w:p>
    <w:p w:rsidR="00E9503E" w:rsidRPr="00E9503E" w:rsidRDefault="00E9503E" w:rsidP="00E9503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noProof/>
          <w:color w:val="333333"/>
          <w:sz w:val="24"/>
          <w:szCs w:val="24"/>
        </w:rPr>
        <w:drawing>
          <wp:inline distT="0" distB="0" distL="0" distR="0">
            <wp:extent cx="4191000" cy="1114425"/>
            <wp:effectExtent l="0" t="0" r="0" b="9525"/>
            <wp:docPr id="10" name="Picture 10" descr="https://folkways.si.edu/Images/tools-for-teaching/FLP1012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lkways.si.edu/Images/tools-for-teaching/FLP10127_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3E" w:rsidRPr="00E9503E" w:rsidRDefault="00E9503E" w:rsidP="00E950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Describe to the class the background of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thisstyle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of music. Focus on the following materials:</w:t>
      </w:r>
    </w:p>
    <w:p w:rsidR="00E9503E" w:rsidRPr="00E9503E" w:rsidRDefault="00E9503E" w:rsidP="00E9503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ShowBenin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on the globe or on a map (shown below). Benin is just to the west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ofNigeria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E9503E" w:rsidRPr="00E9503E" w:rsidRDefault="00E9503E" w:rsidP="00E9503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Describethe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language of Yoruba and explain that it is a tonal language. The tones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ofthe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words change the meaning of the word. Therefore, the drums can “speak”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theYoruban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language by making different melodic composite rhythms as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classjust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did.</w:t>
      </w:r>
    </w:p>
    <w:p w:rsidR="00E9503E" w:rsidRPr="00E9503E" w:rsidRDefault="00E9503E" w:rsidP="00E9503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Explain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tothe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class that this area of West Africa was a main area of the trans-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Atlanticslave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trade, which spread these musical cultures all over North and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SouthAmerica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. Have the students trace the voyages of the trans-Atlantic slave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tradeon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the globe.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Assessment: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 The students can demonstrate musical proficiency by accurately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playingthe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melodic drums parts written above. The students can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demonstrateunderstanding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of the historic material by answering questions based on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themusic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, topics discussed, and material presented gleaned from the liner notes.</w:t>
      </w:r>
    </w:p>
    <w:p w:rsidR="00E9503E" w:rsidRPr="00E9503E" w:rsidRDefault="00E9503E" w:rsidP="00E9503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191000" cy="2447925"/>
            <wp:effectExtent l="0" t="0" r="0" b="9525"/>
            <wp:docPr id="9" name="Picture 9" descr="https://folkways.si.edu/Images/tools-for-teaching/FLP10127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lkways.si.edu/Images/tools-for-teaching/FLP10127_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bookmarkStart w:id="2" w:name="lesson2"/>
      <w:bookmarkEnd w:id="2"/>
      <w:r w:rsidRPr="00E9503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Lesson 2: The </w:t>
      </w:r>
      <w:proofErr w:type="spellStart"/>
      <w:r w:rsidRPr="00E9503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Vodu</w:t>
      </w:r>
      <w:proofErr w:type="spellEnd"/>
      <w:r w:rsidRPr="00E9503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from Benin Find a Home in Haiti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This lesson focuses on the Dahomean culture brought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fromBenin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to Haiti through the slave trade by the French colonizers.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Dahomeypeople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practice the faith of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Orishas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(the “saints,” or gods) just like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theYoruban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people, but in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Fon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language.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Orishas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are instead called “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Vodu”in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Fon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, and so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Orisha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worship became known as “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Vodun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” in Haiti.</w:t>
      </w:r>
    </w:p>
    <w:p w:rsidR="00E9503E" w:rsidRPr="00E9503E" w:rsidRDefault="00E9503E" w:rsidP="00E9503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noProof/>
          <w:color w:val="333333"/>
          <w:sz w:val="24"/>
          <w:szCs w:val="24"/>
        </w:rPr>
        <w:drawing>
          <wp:inline distT="0" distB="0" distL="0" distR="0">
            <wp:extent cx="3714750" cy="3695700"/>
            <wp:effectExtent l="0" t="0" r="0" b="0"/>
            <wp:docPr id="8" name="Picture 8" descr="https://folkways.si.edu/Images/tools-for-teaching/FLP10127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lkways.si.edu/Images/tools-for-teaching/FLP10127_0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Play “</w:t>
      </w:r>
      <w:hyperlink r:id="rId19" w:history="1">
        <w:r w:rsidRPr="00E9503E">
          <w:rPr>
            <w:rFonts w:ascii="Georgia" w:eastAsia="Times New Roman" w:hAnsi="Georgia" w:cs="Times New Roman"/>
            <w:color w:val="333333"/>
            <w:sz w:val="24"/>
            <w:szCs w:val="24"/>
            <w:u w:val="single"/>
            <w:bdr w:val="none" w:sz="0" w:space="0" w:color="auto" w:frame="1"/>
          </w:rPr>
          <w:t xml:space="preserve">Papa </w:t>
        </w:r>
        <w:proofErr w:type="spellStart"/>
        <w:r w:rsidRPr="00E9503E">
          <w:rPr>
            <w:rFonts w:ascii="Georgia" w:eastAsia="Times New Roman" w:hAnsi="Georgia" w:cs="Times New Roman"/>
            <w:color w:val="333333"/>
            <w:sz w:val="24"/>
            <w:szCs w:val="24"/>
            <w:u w:val="single"/>
            <w:bdr w:val="none" w:sz="0" w:space="0" w:color="auto" w:frame="1"/>
          </w:rPr>
          <w:t>Legba</w:t>
        </w:r>
        <w:proofErr w:type="spellEnd"/>
        <w:r w:rsidRPr="00E9503E">
          <w:rPr>
            <w:rFonts w:ascii="Georgia" w:eastAsia="Times New Roman" w:hAnsi="Georgia" w:cs="Times New Roman"/>
            <w:color w:val="333333"/>
            <w:sz w:val="24"/>
            <w:szCs w:val="24"/>
            <w:u w:val="single"/>
            <w:bdr w:val="none" w:sz="0" w:space="0" w:color="auto" w:frame="1"/>
          </w:rPr>
          <w:t xml:space="preserve"> </w:t>
        </w:r>
        <w:proofErr w:type="spellStart"/>
        <w:r w:rsidRPr="00E9503E">
          <w:rPr>
            <w:rFonts w:ascii="Georgia" w:eastAsia="Times New Roman" w:hAnsi="Georgia" w:cs="Times New Roman"/>
            <w:color w:val="333333"/>
            <w:sz w:val="24"/>
            <w:szCs w:val="24"/>
            <w:u w:val="single"/>
            <w:bdr w:val="none" w:sz="0" w:space="0" w:color="auto" w:frame="1"/>
          </w:rPr>
          <w:t>Ouve</w:t>
        </w:r>
        <w:proofErr w:type="spellEnd"/>
        <w:r w:rsidRPr="00E9503E">
          <w:rPr>
            <w:rFonts w:ascii="Georgia" w:eastAsia="Times New Roman" w:hAnsi="Georgia" w:cs="Times New Roman"/>
            <w:color w:val="333333"/>
            <w:sz w:val="24"/>
            <w:szCs w:val="24"/>
            <w:u w:val="single"/>
            <w:bdr w:val="none" w:sz="0" w:space="0" w:color="auto" w:frame="1"/>
          </w:rPr>
          <w:t xml:space="preserve"> </w:t>
        </w:r>
        <w:proofErr w:type="spellStart"/>
        <w:r w:rsidRPr="00E9503E">
          <w:rPr>
            <w:rFonts w:ascii="Georgia" w:eastAsia="Times New Roman" w:hAnsi="Georgia" w:cs="Times New Roman"/>
            <w:color w:val="333333"/>
            <w:sz w:val="24"/>
            <w:szCs w:val="24"/>
            <w:u w:val="single"/>
            <w:bdr w:val="none" w:sz="0" w:space="0" w:color="auto" w:frame="1"/>
          </w:rPr>
          <w:t>Baye</w:t>
        </w:r>
        <w:proofErr w:type="spellEnd"/>
      </w:hyperlink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” (</w:t>
      </w:r>
      <w:proofErr w:type="spell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Orishas</w:t>
      </w:r>
      <w:proofErr w:type="spell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Across</w:t>
      </w:r>
      <w:proofErr w:type="gram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the Ocean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, track 1).</w:t>
      </w:r>
    </w:p>
    <w:p w:rsidR="00E9503E" w:rsidRPr="00E9503E" w:rsidRDefault="00E9503E" w:rsidP="00E950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 Have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theclass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focus on the following elements, each time with a new listening of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thetrack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E9503E" w:rsidRPr="00E9503E" w:rsidRDefault="00E9503E" w:rsidP="00E9503E">
      <w:pPr>
        <w:numPr>
          <w:ilvl w:val="1"/>
          <w:numId w:val="6"/>
        </w:numPr>
        <w:shd w:val="clear" w:color="auto" w:fill="FFFFFF"/>
        <w:spacing w:beforeAutospacing="1" w:after="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Havestudents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listen for the types of instruments. (Solo singer, chorus, two drums—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onehigh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and one low—</w:t>
      </w:r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 </w:t>
      </w:r>
      <w:proofErr w:type="spellStart"/>
      <w:proofErr w:type="gram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tia</w:t>
      </w:r>
      <w:proofErr w:type="spellEnd"/>
      <w:proofErr w:type="gram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tia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rattle, and </w:t>
      </w:r>
      <w:proofErr w:type="spell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ogan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 cowbell.)</w:t>
      </w:r>
    </w:p>
    <w:p w:rsidR="00E9503E" w:rsidRPr="00E9503E" w:rsidRDefault="00E9503E" w:rsidP="00E9503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Have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listen to the vocal quality of the singers. (Very nasal and high,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yetnot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forced.)</w:t>
      </w:r>
    </w:p>
    <w:p w:rsidR="00E9503E" w:rsidRPr="00E9503E" w:rsidRDefault="00E9503E" w:rsidP="00E9503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Discussthe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vocal quality with the students. Then have students try this by giving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anexercise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such as calling for a taxi, “Hey, taxi!” or calling in a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crowdedstore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, “Hey, Mom!” This way the students can try to emulate the vocal style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ofthe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recording without straining their voices. Explain why this vocal style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isused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, to carry the voices over the volume of the drums.</w:t>
      </w:r>
    </w:p>
    <w:p w:rsidR="00E9503E" w:rsidRPr="00E9503E" w:rsidRDefault="00E9503E" w:rsidP="00E9503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Play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therecording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a third time. Ask students to find the beat that the rattle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isplaying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. Have the students clap with the rattle.</w:t>
      </w:r>
    </w:p>
    <w:p w:rsidR="00E9503E" w:rsidRPr="00E9503E" w:rsidRDefault="00E9503E" w:rsidP="00E950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Have students stand and play the recording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infull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again. This time ask the students to do this simple step along with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therecording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.  </w:t>
      </w:r>
    </w:p>
    <w:p w:rsidR="00E9503E" w:rsidRPr="00E9503E" w:rsidRDefault="00E9503E" w:rsidP="00E9503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stepgoes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side to side and starts to the right: R, L, R, L and reverse L, R, L,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R.Teach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the steps first without the music by demonstrating, then combine it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withthe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music.</w:t>
      </w:r>
    </w:p>
    <w:p w:rsidR="00E9503E" w:rsidRPr="00E9503E" w:rsidRDefault="00E9503E" w:rsidP="00E9503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Foradvanced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students, have them continue the steps and hum (or sing on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neutralsyllables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) with the chorus along with the recording.</w:t>
      </w:r>
    </w:p>
    <w:p w:rsidR="00E9503E" w:rsidRPr="00E9503E" w:rsidRDefault="00E9503E" w:rsidP="00E950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Describe to the class the background of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thisstyle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of music. Focus on the following materials:</w:t>
      </w:r>
    </w:p>
    <w:p w:rsidR="00E9503E" w:rsidRPr="00E9503E" w:rsidRDefault="00E9503E" w:rsidP="00E9503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ShowHaiti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on the globe or on a map (shown below). Haiti is just to the east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ofCuba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. Describe that the music of Haiti is directly related to the music of Benin from Lesson 1.</w:t>
      </w:r>
    </w:p>
    <w:p w:rsidR="00E9503E" w:rsidRPr="00E9503E" w:rsidRDefault="00E9503E" w:rsidP="00E9503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Show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thedistance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between Benin and Haiti on a globe. If time allows, play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recordingsfrom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Lessons 1 and 2 back to back.</w:t>
      </w:r>
    </w:p>
    <w:p w:rsidR="00E9503E" w:rsidRPr="00E9503E" w:rsidRDefault="00E9503E" w:rsidP="00E9503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noProof/>
          <w:color w:val="333333"/>
          <w:sz w:val="24"/>
          <w:szCs w:val="24"/>
        </w:rPr>
        <w:drawing>
          <wp:inline distT="0" distB="0" distL="0" distR="0">
            <wp:extent cx="4191000" cy="2790825"/>
            <wp:effectExtent l="0" t="0" r="0" b="9525"/>
            <wp:docPr id="7" name="Picture 7" descr="https://folkways.si.edu/Images/tools-for-teaching/FLP10127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lkways.si.edu/Images/tools-for-teaching/FLP10127_0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Assessment: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 The students can show proficiency by accurately finding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beatand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being able to move physically in line with the beat. </w:t>
      </w:r>
      <w:proofErr w:type="gram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Students</w:t>
      </w:r>
      <w:proofErr w:type="gram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candemonstrate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understanding of the material by describing how this music came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toexist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in Haiti.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bookmarkStart w:id="3" w:name="lesson3"/>
      <w:bookmarkEnd w:id="3"/>
      <w:r w:rsidRPr="00E9503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Lesson 3: Brazil Also Has the Beat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 xml:space="preserve">This lesson focuses on the Yoruban and Dahomean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traditionsthat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were brought to the South American country Brazil.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Portuguesecolonized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Brazil and brought slaves from West Africa, so the cultures of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Beninmixed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with the Portuguese as well as the indigenous peoples of Brazil.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Orishafaith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practiced in Brazil is known as “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Candomble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.”</w:t>
      </w:r>
    </w:p>
    <w:p w:rsidR="00E9503E" w:rsidRPr="00E9503E" w:rsidRDefault="00E9503E" w:rsidP="00E9503E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Play “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fldChar w:fldCharType="begin"/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instrText xml:space="preserve"> HYPERLINK "https://folkways.si.edu/manoels-group/bori-songs/world/music/track/smithsonian" </w:instrTex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fldChar w:fldCharType="separate"/>
      </w:r>
      <w:r w:rsidRPr="00E9503E">
        <w:rPr>
          <w:rFonts w:ascii="Georgia" w:eastAsia="Times New Roman" w:hAnsi="Georgia" w:cs="Times New Roman"/>
          <w:color w:val="333333"/>
          <w:sz w:val="24"/>
          <w:szCs w:val="24"/>
          <w:u w:val="single"/>
          <w:bdr w:val="none" w:sz="0" w:space="0" w:color="auto" w:frame="1"/>
        </w:rPr>
        <w:t>Bori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Songs (initiation rites)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fldChar w:fldCharType="end"/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” (</w:t>
      </w:r>
      <w:proofErr w:type="spell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Orishinas</w:t>
      </w:r>
      <w:proofErr w:type="spell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Across</w:t>
      </w:r>
      <w:proofErr w:type="gram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the Ocean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, track 5, starting at 1:32).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Havethe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class focus on the following elements, each time with a new listening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ofthe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track.</w:t>
      </w:r>
    </w:p>
    <w:p w:rsidR="00E9503E" w:rsidRPr="00E9503E" w:rsidRDefault="00E9503E" w:rsidP="00E9503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Have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listen for the types of instruments. What do they hear? (Solo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singer</w:t>
      </w:r>
      <w:proofErr w:type="gram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,chorus</w:t>
      </w:r>
      <w:proofErr w:type="spellEnd"/>
      <w:proofErr w:type="gram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, drums, iron bell.)</w:t>
      </w:r>
    </w:p>
    <w:p w:rsidR="00E9503E" w:rsidRPr="00E9503E" w:rsidRDefault="00E9503E" w:rsidP="00E9503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Have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listen to the vocal quality of the singers. Does this remind them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ofthe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vocal style heard in the previous lesson? (The same type of vocal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techniqueas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Lesson 2.)</w:t>
      </w:r>
    </w:p>
    <w:p w:rsidR="00E9503E" w:rsidRPr="00E9503E" w:rsidRDefault="00E9503E" w:rsidP="00E9503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Play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therecording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a third time. Ask students to listen to the iron bell. Have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clap with the bell.</w:t>
      </w:r>
    </w:p>
    <w:p w:rsidR="00E9503E" w:rsidRPr="00E9503E" w:rsidRDefault="00E9503E" w:rsidP="00E9503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noProof/>
          <w:color w:val="333333"/>
          <w:sz w:val="24"/>
          <w:szCs w:val="24"/>
        </w:rPr>
        <w:drawing>
          <wp:inline distT="0" distB="0" distL="0" distR="0">
            <wp:extent cx="4191000" cy="428625"/>
            <wp:effectExtent l="0" t="0" r="0" b="9525"/>
            <wp:docPr id="6" name="Picture 6" descr="https://folkways.si.edu/Images/tools-for-teaching/FLP10127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lkways.si.edu/Images/tools-for-teaching/FLP10127_0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3E" w:rsidRPr="00E9503E" w:rsidRDefault="00E9503E" w:rsidP="00E95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For advanced students, have them stand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andpractice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the stepping exercise from the previous lesson while also clapping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thebell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pattern. (The drums are primarily playing the pulse.)</w:t>
      </w:r>
    </w:p>
    <w:p w:rsidR="00E9503E" w:rsidRPr="00E9503E" w:rsidRDefault="00E9503E" w:rsidP="00E95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Describe to the class the background of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thisstyle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of music. Focus on the following materials:</w:t>
      </w:r>
    </w:p>
    <w:p w:rsidR="00E9503E" w:rsidRPr="00E9503E" w:rsidRDefault="00E9503E" w:rsidP="00E9503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ShowBrazil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on the globe or on a map (shown below). Brazil is a large country on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theeast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side of South America. Describe that the music of Brazil is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directlyrelated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to the music of Benin and the music of Haiti from Lessons 1 and 2.</w:t>
      </w:r>
    </w:p>
    <w:p w:rsidR="00E9503E" w:rsidRPr="00E9503E" w:rsidRDefault="00E9503E" w:rsidP="00E9503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Show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thedistance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between Benin and Brazil on a globe. Play the recordings from Lesson 2and 3 back to back. Can they hear the similarities in the sound of the music?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Assessment: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 The students can show proficiency by accurately finding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beatand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the bell pattern. Advanced students are able to move physically in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linewith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the beat while clapping the bell pattern. Students can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demonstrateunderstanding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of the material by describing how this music came to exist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inBrazil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E9503E" w:rsidRPr="00E9503E" w:rsidRDefault="00E9503E" w:rsidP="00E9503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191000" cy="4943475"/>
            <wp:effectExtent l="0" t="0" r="0" b="9525"/>
            <wp:docPr id="5" name="Picture 5" descr="https://folkways.si.edu/Images/tools-for-teaching/FLP10127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lkways.si.edu/Images/tools-for-teaching/FLP10127_0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bookmarkStart w:id="4" w:name="lesson4"/>
      <w:bookmarkEnd w:id="4"/>
      <w:r w:rsidRPr="00E9503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Lesson 4: Separated by Distance, Brought Together by Heritage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This lesson focuses on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twocountries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in the Caribbean that also have developed Yoruban and Dahomean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Orishatraditions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. The Spanish colonized the island of Cuba and brought slaves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fromBenin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. The descendants of West Africans in Cuba practice a form of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Orishaworship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called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Lukumi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. In this lesson students will hear a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Lukumi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song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andcompare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it to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Orisha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traditions found on the other end of the Caribbean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inTrinidad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. The practice on the island of Trinidad is known as Shango.</w:t>
      </w:r>
    </w:p>
    <w:p w:rsidR="00E9503E" w:rsidRPr="00E9503E" w:rsidRDefault="00E9503E" w:rsidP="00E9503E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Play the recording of “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fldChar w:fldCharType="begin"/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instrText xml:space="preserve"> HYPERLINK "https://folkways.si.edu/alberto-yenkins-and-group/ochun-talade/world/music/track/smithsonian" </w:instrTex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fldChar w:fldCharType="separate"/>
      </w:r>
      <w:r w:rsidRPr="00E9503E">
        <w:rPr>
          <w:rFonts w:ascii="Georgia" w:eastAsia="Times New Roman" w:hAnsi="Georgia" w:cs="Times New Roman"/>
          <w:color w:val="333333"/>
          <w:sz w:val="24"/>
          <w:szCs w:val="24"/>
          <w:u w:val="single"/>
          <w:bdr w:val="none" w:sz="0" w:space="0" w:color="auto" w:frame="1"/>
        </w:rPr>
        <w:t>Ochun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  <w:u w:val="single"/>
          <w:bdr w:val="none" w:sz="0" w:space="0" w:color="auto" w:frame="1"/>
        </w:rPr>
        <w:t>Talade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fldChar w:fldCharType="end"/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” (</w:t>
      </w:r>
      <w:proofErr w:type="spell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Orishas</w:t>
      </w:r>
      <w:proofErr w:type="spell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Across</w:t>
      </w:r>
      <w:proofErr w:type="gram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the Ocean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, track 15)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fromCuba.Have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the class focus on the following elements, each time with a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newlistening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of the track in full.</w:t>
      </w:r>
    </w:p>
    <w:p w:rsidR="00E9503E" w:rsidRPr="00E9503E" w:rsidRDefault="00E9503E" w:rsidP="00E9503E">
      <w:pPr>
        <w:numPr>
          <w:ilvl w:val="1"/>
          <w:numId w:val="9"/>
        </w:numPr>
        <w:shd w:val="clear" w:color="auto" w:fill="FFFFFF"/>
        <w:spacing w:beforeAutospacing="1" w:after="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Have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listen for the types of instruments. (Solo singer, chorus, </w:t>
      </w:r>
      <w:proofErr w:type="spell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bembe</w:t>
      </w:r>
      <w:proofErr w:type="spell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 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drums” </w:t>
      </w:r>
      <w:proofErr w:type="spell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guataca</w:t>
      </w:r>
      <w:proofErr w:type="spell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 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iron bell.)</w:t>
      </w:r>
    </w:p>
    <w:p w:rsidR="00E9503E" w:rsidRPr="00E9503E" w:rsidRDefault="00E9503E" w:rsidP="00E9503E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Have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listen to the vocal quality of the singers. Does this remind them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ofthe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vocal style heard in the previous lessons?</w:t>
      </w:r>
    </w:p>
    <w:p w:rsidR="00E9503E" w:rsidRPr="00E9503E" w:rsidRDefault="00E9503E" w:rsidP="00E9503E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Play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therecording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a third time. Ask the students to find the rhythm played by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ironbell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. Have the students clap with the bell.</w:t>
      </w:r>
    </w:p>
    <w:p w:rsidR="00E9503E" w:rsidRPr="00E9503E" w:rsidRDefault="00E9503E" w:rsidP="00E9503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3714750" cy="3686175"/>
            <wp:effectExtent l="0" t="0" r="0" b="9525"/>
            <wp:docPr id="4" name="Picture 4" descr="https://folkways.si.edu/Images/tools-for-teaching/FLP10127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lkways.si.edu/Images/tools-for-teaching/FLP10127_0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3E" w:rsidRPr="00E9503E" w:rsidRDefault="00E9503E" w:rsidP="00E95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Play the recording again. Ask the students to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focuson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the singing.</w:t>
      </w:r>
    </w:p>
    <w:p w:rsidR="00E9503E" w:rsidRPr="00E9503E" w:rsidRDefault="00E9503E" w:rsidP="00E9503E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Have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listen to the call-and-response form of the song.</w:t>
      </w:r>
    </w:p>
    <w:p w:rsidR="00E9503E" w:rsidRPr="00E9503E" w:rsidRDefault="00E9503E" w:rsidP="00E9503E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Play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therecording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another time and have the students hum along with the chorus.</w:t>
      </w:r>
    </w:p>
    <w:p w:rsidR="00E9503E" w:rsidRPr="00E9503E" w:rsidRDefault="00E9503E" w:rsidP="00E9503E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Give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the score and lyrics and have them sing the chorus with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theappropriate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words (transcribed below).</w:t>
      </w:r>
    </w:p>
    <w:p w:rsidR="00E9503E" w:rsidRPr="00E9503E" w:rsidRDefault="00E9503E" w:rsidP="00E9503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noProof/>
          <w:color w:val="333333"/>
          <w:sz w:val="24"/>
          <w:szCs w:val="24"/>
        </w:rPr>
        <w:drawing>
          <wp:inline distT="0" distB="0" distL="0" distR="0">
            <wp:extent cx="4191000" cy="1819275"/>
            <wp:effectExtent l="0" t="0" r="0" b="9525"/>
            <wp:docPr id="3" name="Picture 3" descr="https://folkways.si.edu/Images/tools-for-teaching/FLP10127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lkways.si.edu/Images/tools-for-teaching/FLP10127_0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3E" w:rsidRPr="00E9503E" w:rsidRDefault="00E9503E" w:rsidP="00E95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Describe to the class the background of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thisstyle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of music. Focus on the following materials:</w:t>
      </w:r>
    </w:p>
    <w:p w:rsidR="00E9503E" w:rsidRPr="00E9503E" w:rsidRDefault="00E9503E" w:rsidP="00E9503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ShowCuba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on the globe or on a map (shown below). Cuba is the most western island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inthe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Caribbean chain located just south of the state Florida. Describe that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themusic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of Cuba is directly related to the music of Benin from Lesson 1.</w:t>
      </w:r>
    </w:p>
    <w:p w:rsidR="00E9503E" w:rsidRPr="00E9503E" w:rsidRDefault="00E9503E" w:rsidP="00E9503E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Play the recording “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fldChar w:fldCharType="begin"/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instrText xml:space="preserve"> HYPERLINK "https://folkways.si.edu/margaret-buckley-and-joe-alexander/yariba-oshun/world/music/track/smithsonian" </w:instrTex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fldChar w:fldCharType="separate"/>
      </w:r>
      <w:r w:rsidRPr="00E9503E">
        <w:rPr>
          <w:rFonts w:ascii="Georgia" w:eastAsia="Times New Roman" w:hAnsi="Georgia" w:cs="Times New Roman"/>
          <w:color w:val="333333"/>
          <w:sz w:val="24"/>
          <w:szCs w:val="24"/>
          <w:u w:val="single"/>
          <w:bdr w:val="none" w:sz="0" w:space="0" w:color="auto" w:frame="1"/>
        </w:rPr>
        <w:t>Yariba-Ochun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fldChar w:fldCharType="end"/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” (</w:t>
      </w:r>
      <w:proofErr w:type="spell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Orishas</w:t>
      </w:r>
      <w:proofErr w:type="spell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Across</w:t>
      </w:r>
      <w:proofErr w:type="gramEnd"/>
      <w:r w:rsidRPr="00E9503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the Ocean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, track 21)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fromTrinidad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E9503E" w:rsidRPr="00E9503E" w:rsidRDefault="00E9503E" w:rsidP="00E9503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 xml:space="preserve">Have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listen for the types of instruments. What do they hear? (Solo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singer</w:t>
      </w:r>
      <w:proofErr w:type="gram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,drum</w:t>
      </w:r>
      <w:proofErr w:type="spellEnd"/>
      <w:proofErr w:type="gram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, rattle.)</w:t>
      </w:r>
    </w:p>
    <w:p w:rsidR="00E9503E" w:rsidRPr="00E9503E" w:rsidRDefault="00E9503E" w:rsidP="00E9503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Have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listen to the vocal quality of the singer. Does this remind them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ofthe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vocal style heard in the previous lessons?</w:t>
      </w:r>
    </w:p>
    <w:p w:rsidR="00E9503E" w:rsidRPr="00E9503E" w:rsidRDefault="00E9503E" w:rsidP="00E9503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Have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thestudents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focus on the words and melody of the song. Does this sound similar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tothe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song they just learned from Cuba? (The lyrics and melody are the same.)</w:t>
      </w:r>
    </w:p>
    <w:p w:rsidR="00E9503E" w:rsidRPr="00E9503E" w:rsidRDefault="00E9503E" w:rsidP="00E95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Describe to the class the background of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thisstyle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of music. Focus on the following materials:</w:t>
      </w:r>
    </w:p>
    <w:p w:rsidR="00E9503E" w:rsidRPr="00E9503E" w:rsidRDefault="00E9503E" w:rsidP="00E9503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ShowTrinidad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on the globe or on a map (shown below). Trinidad is the most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easternisland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in the Caribbean chain located just north of the South American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countryVenezuela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. Describe that the music of Trinidad is directly related to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musicof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Cuba (including the same lyrics and melody of the example songs).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Alsodescribe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how Trinidad is related to Benin from Lesson 1.</w:t>
      </w:r>
    </w:p>
    <w:p w:rsidR="00E9503E" w:rsidRPr="00E9503E" w:rsidRDefault="00E9503E" w:rsidP="00E9503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noProof/>
          <w:color w:val="333333"/>
          <w:sz w:val="24"/>
          <w:szCs w:val="24"/>
        </w:rPr>
        <w:drawing>
          <wp:inline distT="0" distB="0" distL="0" distR="0">
            <wp:extent cx="3143250" cy="3171825"/>
            <wp:effectExtent l="0" t="0" r="0" b="9525"/>
            <wp:docPr id="2" name="Picture 2" descr="https://folkways.si.edu/Images/tools-for-teaching/FLP1012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olkways.si.edu/Images/tools-for-teaching/FLP10127_1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3E" w:rsidRPr="00E9503E" w:rsidRDefault="00E9503E" w:rsidP="00E9503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191000" cy="4295775"/>
            <wp:effectExtent l="0" t="0" r="0" b="9525"/>
            <wp:docPr id="1" name="Picture 1" descr="https://folkways.si.edu/Images/tools-for-teaching/FLP1012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olkways.si.edu/Images/tools-for-teaching/FLP10127_1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3E" w:rsidRPr="00E9503E" w:rsidRDefault="00E9503E" w:rsidP="00E95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Show the distance between Cuba and Trinidad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ona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globe. Now show the distance between all five countries studied in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theselessons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: Benin, Haiti, Brazil, Cuba, and Trinidad. Review from the first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lessonand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play the recording from Lessons 1 through 4 as a quick comparison of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themusical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similarities.</w:t>
      </w:r>
    </w:p>
    <w:p w:rsidR="00E9503E" w:rsidRPr="00E9503E" w:rsidRDefault="00E9503E" w:rsidP="00E950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9503E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Assessment:</w:t>
      </w:r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 The students can show proficiency by accurately finding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beatand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the bell pattern as well as sing the song “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Ochun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Talade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.” Advanced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studentsare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able to move physically in line with the beat while clapping the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bellpattern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. Students can demonstrate understanding of the material by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describinghow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this music came to exist in Cuba and Trinidad. Students can describe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therelationship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between all of these countries and how the Yoruban and </w:t>
      </w:r>
      <w:proofErr w:type="spellStart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>Dahomeanpeople</w:t>
      </w:r>
      <w:proofErr w:type="spellEnd"/>
      <w:r w:rsidRPr="00E9503E">
        <w:rPr>
          <w:rFonts w:ascii="Georgia" w:eastAsia="Times New Roman" w:hAnsi="Georgia" w:cs="Times New Roman"/>
          <w:color w:val="333333"/>
          <w:sz w:val="24"/>
          <w:szCs w:val="24"/>
        </w:rPr>
        <w:t xml:space="preserve"> came to live in Cuba, Haiti, Brazil, and Trinidad.</w:t>
      </w:r>
    </w:p>
    <w:p w:rsidR="00032A4F" w:rsidRDefault="00032A4F"/>
    <w:sectPr w:rsidR="00032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6B7"/>
    <w:multiLevelType w:val="multilevel"/>
    <w:tmpl w:val="AEB02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84294"/>
    <w:multiLevelType w:val="multilevel"/>
    <w:tmpl w:val="F92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42745"/>
    <w:multiLevelType w:val="multilevel"/>
    <w:tmpl w:val="6C4643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C51D6"/>
    <w:multiLevelType w:val="multilevel"/>
    <w:tmpl w:val="A6825DD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E5111"/>
    <w:multiLevelType w:val="multilevel"/>
    <w:tmpl w:val="5E66C4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D3E4C"/>
    <w:multiLevelType w:val="multilevel"/>
    <w:tmpl w:val="5A0CE2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B57F4"/>
    <w:multiLevelType w:val="multilevel"/>
    <w:tmpl w:val="E0AA73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2E1EF6"/>
    <w:multiLevelType w:val="multilevel"/>
    <w:tmpl w:val="0A00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E52E3"/>
    <w:multiLevelType w:val="multilevel"/>
    <w:tmpl w:val="40E640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D7BE0"/>
    <w:multiLevelType w:val="multilevel"/>
    <w:tmpl w:val="2EF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E4139"/>
    <w:multiLevelType w:val="multilevel"/>
    <w:tmpl w:val="F378E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B54C7A"/>
    <w:multiLevelType w:val="multilevel"/>
    <w:tmpl w:val="568CBF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3E"/>
    <w:rsid w:val="00032A4F"/>
    <w:rsid w:val="00E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75FD"/>
  <w15:chartTrackingRefBased/>
  <w15:docId w15:val="{D983B181-E96D-472D-9CA7-4D1E2526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0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num">
    <w:name w:val="catnum"/>
    <w:basedOn w:val="DefaultParagraphFont"/>
    <w:rsid w:val="00E9503E"/>
  </w:style>
  <w:style w:type="character" w:styleId="Hyperlink">
    <w:name w:val="Hyperlink"/>
    <w:basedOn w:val="DefaultParagraphFont"/>
    <w:uiPriority w:val="99"/>
    <w:semiHidden/>
    <w:unhideWhenUsed/>
    <w:rsid w:val="00E9503E"/>
    <w:rPr>
      <w:color w:val="0000FF"/>
      <w:u w:val="single"/>
    </w:rPr>
  </w:style>
  <w:style w:type="paragraph" w:customStyle="1" w:styleId="caption">
    <w:name w:val="caption"/>
    <w:basedOn w:val="Normal"/>
    <w:rsid w:val="00E9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kways-media.si.edu/liner_notes/smithsonian_folkways/SFW40440.pdf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folkways.si.edu/the-worlds-musical-traditions-vol-8-yoruba-drums-from-benin-west-africa/world/music/album/smithsonian" TargetMode="External"/><Relationship Id="rId12" Type="http://schemas.openxmlformats.org/officeDocument/2006/relationships/hyperlink" Target="https://folkways.si.edu/spirits-across-the-ocean-yoruban-and-dahomean-cultures-in-the-caribbean-brought-by-the-slave-trade/tools-for-teaching/smithsonian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folkways-media.si.edu/liner_notes/hart/HRT15020.pdf" TargetMode="External"/><Relationship Id="rId11" Type="http://schemas.openxmlformats.org/officeDocument/2006/relationships/hyperlink" Target="https://folkways.si.edu/spirits-across-the-ocean-yoruban-and-dahomean-cultures-in-the-caribbean-brought-by-the-slave-trade/tools-for-teaching/smithsonian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s://folkways.si.edu/the-yoruba/dahomean-collection-orishas-across-the-ocean/world/music/album/smithsonian" TargetMode="External"/><Relationship Id="rId15" Type="http://schemas.openxmlformats.org/officeDocument/2006/relationships/hyperlink" Target="https://folkways.si.edu/bata-ensemble-of-sakete-benin/the-bata-repertoire-for-shango-in-sakete-lade-lade/world/music/track/smithsonian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s://folkways.si.edu/spirits-across-the-ocean-yoruban-and-dahomean-cultures-in-the-caribbean-brought-by-the-slave-trade/tools-for-teaching/smithsonian" TargetMode="External"/><Relationship Id="rId19" Type="http://schemas.openxmlformats.org/officeDocument/2006/relationships/hyperlink" Target="https://folkways.si.edu/papa-legba-ouve-baye/world/music/track/smithsoni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lkways.si.edu/spirits-across-the-ocean-yoruban-and-dahomean-cultures-in-the-caribbean-brought-by-the-slave-trade/tools-for-teaching/smithsonian" TargetMode="External"/><Relationship Id="rId14" Type="http://schemas.openxmlformats.org/officeDocument/2006/relationships/hyperlink" Target="https://folkways-media.si.edu/liner_notes/smithsonian_folkways/SFW40440.pdf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Arizona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Juarez, Rachel Marie - (rachelmjuarez)</dc:creator>
  <cp:keywords/>
  <dc:description/>
  <cp:lastModifiedBy>Juarez, Rachel Marie - (rachelmjuarez)</cp:lastModifiedBy>
  <cp:revision>1</cp:revision>
  <dcterms:created xsi:type="dcterms:W3CDTF">2019-02-15T22:28:00Z</dcterms:created>
  <dcterms:modified xsi:type="dcterms:W3CDTF">2019-02-15T22:31:00Z</dcterms:modified>
</cp:coreProperties>
</file>